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tbl>
      <w:tblPr>
        <w:tblW w:w="21820" w:type="dxa"/>
        <w:jc w:val="left"/>
        <w:tblInd w:w="25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7167"/>
        <w:gridCol w:w="7326"/>
        <w:gridCol w:w="7327"/>
      </w:tblGrid>
      <w:tr>
        <w:trPr/>
        <w:tc>
          <w:tcPr>
            <w:tcW w:w="71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  <w:p>
            <w:pPr>
              <w:pStyle w:val="Textoindependiente2"/>
              <w:rPr>
                <w:rFonts w:ascii="Comic Sans MS" w:hAnsi="Comic Sans MS" w:cs="Comic Sans MS"/>
                <w:b/>
                <w:b/>
                <w:bCs/>
                <w:color w:val="FF0000"/>
                <w:sz w:val="16"/>
              </w:rPr>
            </w:pPr>
            <w:r>
              <w:rPr>
                <w:rFonts w:cs="Comic Sans MS"/>
                <w:b/>
                <w:bCs/>
                <w:color w:val="FF0000"/>
                <w:sz w:val="16"/>
              </w:rPr>
              <w:t xml:space="preserve"> </w:t>
            </w:r>
          </w:p>
          <w:p>
            <w:pPr>
              <w:pStyle w:val="Testugorputza"/>
              <w:rPr>
                <w:color w:val="FF00FF"/>
                <w:sz w:val="32"/>
                <w:szCs w:val="32"/>
              </w:rPr>
            </w:pPr>
            <w:r>
              <w:rPr>
                <w:color w:val="FF00FF"/>
                <w:sz w:val="32"/>
                <w:szCs w:val="32"/>
              </w:rPr>
            </w:r>
          </w:p>
          <w:p>
            <w:pPr>
              <w:pStyle w:val="Testugorputza"/>
              <w:rPr>
                <w:color w:val="FF00FF"/>
                <w:sz w:val="56"/>
                <w:szCs w:val="56"/>
              </w:rPr>
            </w:pPr>
            <w:r>
              <w:rPr>
                <w:color w:val="FF00FF"/>
                <w:sz w:val="56"/>
                <w:szCs w:val="56"/>
              </w:rPr>
              <w:t>201</w:t>
            </w:r>
            <w:r>
              <w:rPr>
                <w:color w:val="FF00FF"/>
                <w:sz w:val="56"/>
                <w:szCs w:val="56"/>
              </w:rPr>
              <w:t>9</w:t>
            </w:r>
            <w:r>
              <w:rPr>
                <w:color w:val="FF00FF"/>
                <w:sz w:val="56"/>
                <w:szCs w:val="56"/>
              </w:rPr>
              <w:t>/20</w:t>
            </w:r>
            <w:r>
              <w:rPr>
                <w:color w:val="FF00FF"/>
                <w:sz w:val="56"/>
                <w:szCs w:val="56"/>
              </w:rPr>
              <w:t>20</w:t>
            </w:r>
            <w:r>
              <w:rPr>
                <w:color w:val="FF00FF"/>
                <w:sz w:val="56"/>
                <w:szCs w:val="56"/>
              </w:rPr>
              <w:t xml:space="preserve"> </w:t>
            </w:r>
          </w:p>
          <w:p>
            <w:pPr>
              <w:pStyle w:val="Testugorputza"/>
              <w:rPr>
                <w:color w:val="FF00FF"/>
                <w:sz w:val="56"/>
                <w:szCs w:val="56"/>
              </w:rPr>
            </w:pPr>
            <w:r>
              <w:rPr>
                <w:color w:val="FF00FF"/>
                <w:sz w:val="56"/>
                <w:szCs w:val="56"/>
              </w:rPr>
              <w:t>IKASTURTERAKO MATRIKULAK</w:t>
            </w:r>
          </w:p>
          <w:p>
            <w:pPr>
              <w:pStyle w:val="Testugorputza"/>
              <w:rPr>
                <w:rFonts w:ascii="Comic Sans MS" w:hAnsi="Comic Sans MS" w:cs="Comic Sans MS"/>
                <w:b/>
                <w:b/>
                <w:bCs/>
                <w:color w:val="00FF00"/>
                <w:sz w:val="24"/>
                <w:szCs w:val="24"/>
              </w:rPr>
            </w:pPr>
            <w:r>
              <w:rPr>
                <w:rFonts w:cs="Comic Sans MS"/>
                <w:b/>
                <w:bCs/>
                <w:color w:val="00FF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MAIATZ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A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REN 7tik 17ra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bertako ikasleak.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EKAINA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REN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3tik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28ra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berriak 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plazak b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ete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 arte.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IR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AI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L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A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REN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9tik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 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aurrera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00FF"/>
                <w:sz w:val="36"/>
                <w:szCs w:val="36"/>
              </w:rPr>
            </w:pP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berriak 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plazak b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>ete</w:t>
            </w:r>
            <w:r>
              <w:rPr>
                <w:rFonts w:cs="Comic Sans MS" w:ascii="Comic Sans MS" w:hAnsi="Comic Sans MS"/>
                <w:b/>
                <w:bCs/>
                <w:color w:val="0000FF"/>
                <w:sz w:val="36"/>
                <w:szCs w:val="36"/>
              </w:rPr>
              <w:t xml:space="preserve"> arte.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00FF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bCs/>
                <w:color w:val="00FF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0000"/>
                <w:sz w:val="28"/>
                <w:szCs w:val="28"/>
              </w:rPr>
              <w:t xml:space="preserve">Bulego </w:t>
            </w:r>
            <w:r>
              <w:rPr>
                <w:rFonts w:cs="Comic Sans MS" w:ascii="Comic Sans MS" w:hAnsi="Comic Sans MS"/>
                <w:b/>
                <w:bCs/>
                <w:color w:val="FF0000"/>
                <w:sz w:val="28"/>
                <w:szCs w:val="28"/>
              </w:rPr>
              <w:t xml:space="preserve">Ordutegia </w:t>
            </w:r>
            <w:r>
              <w:rPr>
                <w:rFonts w:cs="Comic Sans MS" w:ascii="Comic Sans MS" w:hAnsi="Comic Sans MS"/>
                <w:b/>
                <w:bCs/>
                <w:color w:val="FF0000"/>
                <w:sz w:val="28"/>
                <w:szCs w:val="28"/>
              </w:rPr>
              <w:t>matrikula garaian</w:t>
            </w:r>
            <w:r>
              <w:rPr>
                <w:rFonts w:cs="Comic Sans MS" w:ascii="Comic Sans MS" w:hAnsi="Comic Sans MS"/>
                <w:b/>
                <w:bCs/>
                <w:color w:val="FF0000"/>
                <w:sz w:val="28"/>
                <w:szCs w:val="28"/>
              </w:rPr>
              <w:t>: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33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33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  <w:t xml:space="preserve">Astelehenetik ostiralera 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33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  <w:t>10:00 – 13:30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33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  <w:t>Astelehenetik ostegunera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33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  <w:t>17:00 – 19:00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33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33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  <w:t xml:space="preserve">Ekainaren </w:t>
            </w: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  <w:t>3</w:t>
            </w: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  <w:t>tik aurrera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33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  <w:t>goizez bakarrik.</w:t>
            </w:r>
          </w:p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bCs/>
                <w:color w:val="FF3300"/>
                <w:sz w:val="28"/>
                <w:szCs w:val="28"/>
              </w:rPr>
            </w:pPr>
            <w:r>
              <w:rPr>
                <w:rFonts w:cs="Comic Sans MS" w:ascii="Comic Sans MS" w:hAnsi="Comic Sans MS"/>
                <w:b/>
                <w:bCs/>
                <w:color w:val="FF33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1C1C1C"/>
                <w:sz w:val="22"/>
                <w:szCs w:val="22"/>
              </w:rPr>
            </w:pPr>
            <w:r>
              <w:rPr>
                <w:rFonts w:ascii="Arial" w:hAnsi="Arial"/>
                <w:color w:val="1C1C1C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1C1C1C"/>
                <w:sz w:val="22"/>
                <w:szCs w:val="22"/>
              </w:rPr>
            </w:pPr>
            <w:r>
              <w:rPr>
                <w:rFonts w:ascii="Arial" w:hAnsi="Arial"/>
                <w:color w:val="1C1C1C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1C1C1C"/>
                <w:sz w:val="22"/>
                <w:szCs w:val="22"/>
              </w:rPr>
            </w:pPr>
            <w:r>
              <w:rPr>
                <w:rFonts w:ascii="Arial" w:hAnsi="Arial"/>
                <w:color w:val="1C1C1C"/>
                <w:sz w:val="22"/>
                <w:szCs w:val="22"/>
              </w:rPr>
              <w:t xml:space="preserve"> </w:t>
            </w:r>
          </w:p>
        </w:tc>
        <w:tc>
          <w:tcPr>
            <w:tcW w:w="7326" w:type="dxa"/>
            <w:tcBorders/>
            <w:shd w:fill="auto" w:val="clear"/>
          </w:tcPr>
          <w:p>
            <w:pPr>
              <w:pStyle w:val="Normal"/>
              <w:spacing w:before="280" w:after="280"/>
              <w:ind w:left="357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93980</wp:posOffset>
                  </wp:positionV>
                  <wp:extent cx="3485515" cy="2465070"/>
                  <wp:effectExtent l="0" t="0" r="0" b="0"/>
                  <wp:wrapSquare wrapText="largest"/>
                  <wp:docPr id="1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515" cy="246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8000"/>
                <w:sz w:val="28"/>
                <w:szCs w:val="28"/>
              </w:rPr>
              <w:t xml:space="preserve">*    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INSTRUMENTUAK:</w:t>
            </w:r>
          </w:p>
          <w:p>
            <w:pPr>
              <w:pStyle w:val="Normal"/>
              <w:spacing w:before="280" w:after="280"/>
              <w:ind w:left="357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Biolina, biola, biolontxelo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a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,  kontrabaxu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a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.</w:t>
            </w:r>
          </w:p>
          <w:p>
            <w:pPr>
              <w:pStyle w:val="Normal"/>
              <w:spacing w:before="280" w:after="280"/>
              <w:ind w:left="357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B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axu elek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trikoa.</w:t>
            </w:r>
          </w:p>
          <w:p>
            <w:pPr>
              <w:pStyle w:val="Normal"/>
              <w:spacing w:before="280" w:after="280"/>
              <w:ind w:left="357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Flauta, klarinete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a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, oboe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a,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 xml:space="preserve">  saxofoia.                                 </w:t>
            </w:r>
          </w:p>
          <w:p>
            <w:pPr>
              <w:pStyle w:val="Normal"/>
              <w:spacing w:before="280" w:after="280"/>
              <w:ind w:left="357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T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 xml:space="preserve">ronpa, tronpeta, tronboia, bonbardinoa, tuba. </w:t>
            </w:r>
          </w:p>
          <w:p>
            <w:pPr>
              <w:pStyle w:val="Normal"/>
              <w:spacing w:before="280" w:after="280"/>
              <w:ind w:left="357" w:right="0" w:hanging="0"/>
              <w:jc w:val="left"/>
              <w:rPr>
                <w:rFonts w:ascii="Bookman Old Style" w:hAnsi="Bookman Old Style" w:cs="Comic Sans MS"/>
                <w:b/>
                <w:b/>
                <w:bCs/>
                <w:i w:val="false"/>
                <w:i w:val="false"/>
                <w:iCs w:val="false"/>
                <w:color w:val="0000FF"/>
                <w:sz w:val="28"/>
                <w:szCs w:val="28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Perkusioa, txistua, dultzaina.</w:t>
            </w:r>
          </w:p>
          <w:p>
            <w:pPr>
              <w:pStyle w:val="Normal"/>
              <w:spacing w:before="280" w:after="280"/>
              <w:ind w:left="357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P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 xml:space="preserve">ianoa, 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A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kordeoia.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8000"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before="280" w:after="28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 xml:space="preserve">    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</w:rPr>
              <w:t>Kantu bakarlaria.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8000"/>
                <w:sz w:val="28"/>
                <w:szCs w:val="28"/>
              </w:rPr>
              <w:t xml:space="preserve">                                     </w:t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/>
                <w:b/>
                <w:b/>
                <w:bCs/>
                <w:color w:val="1C1C1C"/>
                <w:sz w:val="28"/>
                <w:szCs w:val="28"/>
                <w:lang w:val="eu-ES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*   TALDE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AK:</w:t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/>
                <w:b/>
                <w:b/>
                <w:bCs/>
                <w:color w:val="1C1C1C"/>
                <w:sz w:val="28"/>
                <w:szCs w:val="28"/>
                <w:lang w:val="eu-ES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Akordeoi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ak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 xml:space="preserve"> </w:t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/>
                <w:b/>
                <w:b/>
                <w:bCs/>
                <w:color w:val="1C1C1C"/>
                <w:sz w:val="28"/>
                <w:szCs w:val="28"/>
                <w:lang w:val="eu-ES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T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xistuak</w:t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 w:cs="Comic Sans MS"/>
                <w:b/>
                <w:b/>
                <w:bCs/>
                <w:i w:val="false"/>
                <w:i w:val="false"/>
                <w:iCs w:val="false"/>
                <w:color w:val="0000FF"/>
                <w:sz w:val="28"/>
                <w:szCs w:val="28"/>
                <w:lang w:val="eu-ES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Dultzainak</w:t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/>
                <w:b/>
                <w:b/>
                <w:bCs/>
                <w:color w:val="1C1C1C"/>
                <w:sz w:val="28"/>
                <w:szCs w:val="28"/>
                <w:lang w:val="eu-ES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Banda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k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 xml:space="preserve">  </w:t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 w:cs="Comic Sans MS"/>
                <w:b/>
                <w:b/>
                <w:bCs/>
                <w:i w:val="false"/>
                <w:i w:val="false"/>
                <w:iCs w:val="false"/>
                <w:color w:val="0000FF"/>
                <w:sz w:val="28"/>
                <w:szCs w:val="28"/>
                <w:lang w:val="eu-ES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 xml:space="preserve">Korua  </w:t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/>
                <w:b/>
                <w:b/>
                <w:bCs/>
                <w:color w:val="1C1C1C"/>
                <w:sz w:val="28"/>
                <w:szCs w:val="28"/>
                <w:lang w:val="eu-ES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Orkestra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k</w:t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Perkusioak</w:t>
            </w:r>
          </w:p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/>
              </w:rPr>
            </w:pP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 xml:space="preserve">Ganbara </w:t>
            </w:r>
            <w:r>
              <w:rPr>
                <w:rFonts w:cs="Comic Sans MS" w:ascii="Bookman Old Style" w:hAnsi="Bookman Old Style"/>
                <w:b/>
                <w:bCs/>
                <w:i w:val="false"/>
                <w:iCs w:val="false"/>
                <w:color w:val="0000FF"/>
                <w:sz w:val="28"/>
                <w:szCs w:val="28"/>
                <w:lang w:val="eu-ES"/>
              </w:rPr>
              <w:t>talde anitz</w:t>
            </w:r>
          </w:p>
        </w:tc>
        <w:tc>
          <w:tcPr>
            <w:tcW w:w="7327" w:type="dxa"/>
            <w:tcBorders/>
            <w:shd w:fill="auto" w:val="clear"/>
          </w:tcPr>
          <w:p>
            <w:pPr>
              <w:pStyle w:val="Normal"/>
              <w:spacing w:before="280" w:after="280"/>
              <w:ind w:left="357" w:right="0" w:hanging="0"/>
              <w:jc w:val="center"/>
              <w:rPr>
                <w:rFonts w:ascii="Bookman Old Style" w:hAnsi="Bookman Old Style" w:cs="Comic Sans MS"/>
                <w:b/>
                <w:b/>
                <w:bCs/>
                <w:color w:val="0000CC"/>
                <w:sz w:val="32"/>
                <w:szCs w:val="32"/>
                <w:u w:val="single"/>
              </w:rPr>
            </w:pPr>
            <w:r>
              <w:rPr>
                <w:rFonts w:cs="Comic Sans MS" w:ascii="Bookman Old Style" w:hAnsi="Bookman Old Style"/>
                <w:b/>
                <w:bCs/>
                <w:color w:val="0000CC"/>
                <w:sz w:val="32"/>
                <w:szCs w:val="32"/>
                <w:u w:val="single"/>
              </w:rPr>
              <w:t>Ikasketa  eskeintza</w:t>
            </w:r>
          </w:p>
          <w:p>
            <w:pPr>
              <w:pStyle w:val="Testugorputza"/>
              <w:shd w:fill="FFFFFF" w:val="clear"/>
              <w:rPr>
                <w:color w:val="2300DC"/>
                <w:sz w:val="28"/>
                <w:szCs w:val="28"/>
              </w:rPr>
            </w:pPr>
            <w:r>
              <w:rPr>
                <w:color w:val="2300DC"/>
                <w:sz w:val="28"/>
                <w:szCs w:val="28"/>
              </w:rPr>
              <w:t xml:space="preserve">* 1go ZIKLOA / </w:t>
            </w:r>
            <w:r>
              <w:rPr>
                <w:color w:val="2300DC"/>
                <w:sz w:val="28"/>
                <w:szCs w:val="28"/>
              </w:rPr>
              <w:t>1</w:t>
            </w:r>
            <w:r>
              <w:rPr>
                <w:color w:val="2300DC"/>
                <w:sz w:val="28"/>
                <w:szCs w:val="28"/>
                <w:vertAlign w:val="superscript"/>
              </w:rPr>
              <w:t>er</w:t>
            </w:r>
            <w:r>
              <w:rPr>
                <w:color w:val="2300DC"/>
                <w:sz w:val="28"/>
                <w:szCs w:val="28"/>
              </w:rPr>
              <w:t xml:space="preserve"> ciclo</w:t>
            </w:r>
          </w:p>
          <w:p>
            <w:pPr>
              <w:pStyle w:val="Testugorputza"/>
              <w:shd w:fill="FFFFFF" w:val="clear"/>
              <w:rPr>
                <w:color w:val="2300DC"/>
                <w:sz w:val="28"/>
                <w:szCs w:val="28"/>
              </w:rPr>
            </w:pPr>
            <w:r>
              <w:rPr>
                <w:color w:val="2300DC"/>
                <w:sz w:val="28"/>
                <w:szCs w:val="28"/>
              </w:rPr>
              <w:t>“</w:t>
            </w:r>
            <w:r>
              <w:rPr>
                <w:color w:val="2300DC"/>
                <w:sz w:val="28"/>
                <w:szCs w:val="28"/>
              </w:rPr>
              <w:t>HARRERA”</w:t>
            </w:r>
            <w:r>
              <w:rPr>
                <w:color w:val="2300DC"/>
                <w:sz w:val="28"/>
                <w:szCs w:val="28"/>
              </w:rPr>
              <w:t>:</w:t>
            </w:r>
          </w:p>
          <w:p>
            <w:pPr>
              <w:pStyle w:val="Testugorputza"/>
              <w:shd w:fill="FFFFFF" w:val="clear"/>
              <w:rPr>
                <w:color w:val="2300DC"/>
                <w:sz w:val="20"/>
                <w:szCs w:val="20"/>
              </w:rPr>
            </w:pPr>
            <w:r>
              <w:rPr>
                <w:color w:val="2300DC"/>
                <w:sz w:val="20"/>
                <w:szCs w:val="20"/>
              </w:rPr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color w:val="3399FF"/>
                <w:sz w:val="26"/>
                <w:szCs w:val="26"/>
              </w:rPr>
              <w:t xml:space="preserve">, 5, 6,  urtekoentzako tailerrak: </w:t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color w:val="3399FF"/>
                <w:sz w:val="26"/>
                <w:szCs w:val="26"/>
              </w:rPr>
              <w:t xml:space="preserve">jolasak , kantuak, entzumena, erritmoa.    </w:t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color w:val="3399FF"/>
                <w:sz w:val="26"/>
                <w:szCs w:val="26"/>
              </w:rPr>
              <w:t>4, 5 y 6 años: juegos, cantos, audición, ritmo.</w:t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color w:val="3399FF"/>
                <w:sz w:val="26"/>
                <w:szCs w:val="26"/>
              </w:rPr>
              <w:t xml:space="preserve">       </w:t>
            </w:r>
            <w:r>
              <w:rPr>
                <w:rFonts w:ascii="Bookman Old Style" w:hAnsi="Bookman Old Style"/>
                <w:color w:val="3399FF"/>
                <w:sz w:val="26"/>
                <w:szCs w:val="26"/>
              </w:rPr>
              <w:t xml:space="preserve">7 urtetik aurrera “Aurrehasiera”, musika                                hizkuntza eta instrumentuak ezagutu.  </w:t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color w:val="3399FF"/>
                <w:sz w:val="26"/>
                <w:szCs w:val="26"/>
              </w:rPr>
              <w:t xml:space="preserve">   </w:t>
            </w:r>
            <w:r>
              <w:rPr>
                <w:rFonts w:ascii="Bookman Old Style" w:hAnsi="Bookman Old Style"/>
                <w:color w:val="3399FF"/>
                <w:sz w:val="26"/>
                <w:szCs w:val="26"/>
              </w:rPr>
              <w:t>7 años en adelante “Pre</w:t>
            </w:r>
            <w:r>
              <w:rPr>
                <w:rFonts w:ascii="Bookman Old Style" w:hAnsi="Bookman Old Style"/>
                <w:color w:val="3399FF"/>
                <w:sz w:val="26"/>
                <w:szCs w:val="26"/>
              </w:rPr>
              <w:t>iniciación</w:t>
            </w:r>
            <w:r>
              <w:rPr>
                <w:rFonts w:ascii="Bookman Old Style" w:hAnsi="Bookman Old Style"/>
                <w:color w:val="3399FF"/>
                <w:sz w:val="26"/>
                <w:szCs w:val="26"/>
              </w:rPr>
              <w:t xml:space="preserve">” : lenguaje musical y exploración de  instrumentos. </w:t>
            </w:r>
          </w:p>
          <w:p>
            <w:pPr>
              <w:pStyle w:val="Testugorputza"/>
              <w:rPr>
                <w:b w:val="false"/>
                <w:b w:val="false"/>
                <w:bCs w:val="false"/>
                <w:color w:val="009933"/>
                <w:sz w:val="20"/>
                <w:szCs w:val="20"/>
              </w:rPr>
            </w:pPr>
            <w:r>
              <w:rPr>
                <w:b w:val="false"/>
                <w:bCs w:val="false"/>
                <w:color w:val="009933"/>
                <w:sz w:val="20"/>
                <w:szCs w:val="20"/>
              </w:rPr>
              <w:t xml:space="preserve">                 </w:t>
            </w:r>
          </w:p>
          <w:p>
            <w:pPr>
              <w:pStyle w:val="Testugorputza"/>
              <w:rPr>
                <w:b/>
                <w:b/>
                <w:bCs/>
                <w:color w:val="3333FF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*  2. ZIKLOA /</w:t>
            </w:r>
            <w:r>
              <w:rPr>
                <w:b/>
                <w:bCs/>
                <w:color w:val="3333FF"/>
                <w:sz w:val="28"/>
                <w:szCs w:val="28"/>
              </w:rPr>
              <w:t xml:space="preserve"> 2º ciclo</w:t>
            </w:r>
          </w:p>
          <w:p>
            <w:pPr>
              <w:pStyle w:val="Testugorputza"/>
              <w:rPr>
                <w:b/>
                <w:b/>
                <w:bCs/>
                <w:color w:val="3333FF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“</w:t>
            </w:r>
            <w:r>
              <w:rPr>
                <w:b/>
                <w:bCs/>
                <w:color w:val="3333FF"/>
                <w:sz w:val="28"/>
                <w:szCs w:val="28"/>
              </w:rPr>
              <w:t>HASIERA”</w:t>
            </w:r>
            <w:r>
              <w:rPr>
                <w:b/>
                <w:bCs/>
                <w:color w:val="3333FF"/>
                <w:sz w:val="28"/>
                <w:szCs w:val="28"/>
              </w:rPr>
              <w:t>:</w:t>
            </w:r>
          </w:p>
          <w:p>
            <w:pPr>
              <w:pStyle w:val="Testugorputza"/>
              <w:rPr>
                <w:b/>
                <w:b/>
                <w:bCs/>
                <w:color w:val="3399FF"/>
                <w:sz w:val="20"/>
                <w:szCs w:val="20"/>
              </w:rPr>
            </w:pPr>
            <w:r>
              <w:rPr>
                <w:b/>
                <w:bCs/>
                <w:color w:val="3399FF"/>
                <w:sz w:val="20"/>
                <w:szCs w:val="20"/>
              </w:rPr>
            </w:r>
          </w:p>
          <w:p>
            <w:pPr>
              <w:pStyle w:val="Testugorputza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instrumentua, musika hizkuntza, taldeak.    </w:t>
            </w:r>
          </w:p>
          <w:p>
            <w:pPr>
              <w:pStyle w:val="Testugorputza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>instrumento, lenguaje musical y grupo.</w:t>
            </w:r>
          </w:p>
          <w:p>
            <w:pPr>
              <w:pStyle w:val="Testugorputza"/>
              <w:rPr>
                <w:rFonts w:ascii="Bookman Old Style" w:hAnsi="Bookman Old Style"/>
                <w:b w:val="false"/>
                <w:b w:val="false"/>
                <w:bCs w:val="false"/>
                <w:color w:val="009933"/>
                <w:sz w:val="20"/>
                <w:szCs w:val="20"/>
              </w:rPr>
            </w:pPr>
            <w:r>
              <w:rPr>
                <w:rFonts w:ascii="Bookman Old Style" w:hAnsi="Bookman Old Style"/>
                <w:b w:val="false"/>
                <w:bCs w:val="false"/>
                <w:color w:val="009933"/>
                <w:sz w:val="20"/>
                <w:szCs w:val="20"/>
              </w:rPr>
            </w:r>
          </w:p>
          <w:p>
            <w:pPr>
              <w:pStyle w:val="Testugorputza"/>
              <w:rPr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*  3. ZIKLOA / </w:t>
            </w: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er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 ciclo</w:t>
            </w:r>
          </w:p>
          <w:p>
            <w:pPr>
              <w:pStyle w:val="Testugorputza"/>
              <w:rPr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“</w:t>
            </w:r>
            <w:r>
              <w:rPr>
                <w:b/>
                <w:bCs/>
                <w:color w:val="0000FF"/>
                <w:sz w:val="28"/>
                <w:szCs w:val="28"/>
              </w:rPr>
              <w:t>GOTORTZEA”</w:t>
            </w:r>
            <w:r>
              <w:rPr>
                <w:b/>
                <w:bCs/>
                <w:color w:val="0000FF"/>
                <w:sz w:val="28"/>
                <w:szCs w:val="28"/>
              </w:rPr>
              <w:t>:</w:t>
            </w:r>
          </w:p>
          <w:p>
            <w:pPr>
              <w:pStyle w:val="Testugorputza"/>
              <w:rPr>
                <w:b w:val="false"/>
                <w:b w:val="false"/>
                <w:bCs w:val="false"/>
                <w:color w:val="009933"/>
                <w:sz w:val="20"/>
                <w:szCs w:val="20"/>
              </w:rPr>
            </w:pPr>
            <w:r>
              <w:rPr>
                <w:b w:val="false"/>
                <w:bCs w:val="false"/>
                <w:color w:val="009933"/>
                <w:sz w:val="20"/>
                <w:szCs w:val="20"/>
              </w:rPr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instrumentua, osagarriak, taldeak .  </w:t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>instrumento,  grupo</w:t>
            </w: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s </w:t>
            </w: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 y complementarias. </w:t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b/>
                <w:b/>
                <w:bCs/>
                <w:color w:val="3399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0"/>
                <w:szCs w:val="20"/>
              </w:rPr>
            </w:r>
          </w:p>
          <w:p>
            <w:pPr>
              <w:pStyle w:val="Testugorputza"/>
              <w:rPr>
                <w:b w:val="false"/>
                <w:b w:val="false"/>
                <w:bCs w:val="false"/>
                <w:color w:val="009933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*  </w:t>
            </w: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. ZIKLOA / </w:t>
            </w:r>
            <w:r>
              <w:rPr>
                <w:b/>
                <w:bCs/>
                <w:color w:val="0000FF"/>
                <w:sz w:val="28"/>
                <w:szCs w:val="28"/>
              </w:rPr>
              <w:t>4º ciclo</w:t>
            </w:r>
          </w:p>
          <w:p>
            <w:pPr>
              <w:pStyle w:val="Testugorputza"/>
              <w:rPr>
                <w:b w:val="false"/>
                <w:b w:val="false"/>
                <w:bCs w:val="false"/>
                <w:color w:val="009933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“</w:t>
            </w:r>
            <w:r>
              <w:rPr>
                <w:b/>
                <w:bCs/>
                <w:color w:val="0000FF"/>
                <w:sz w:val="28"/>
                <w:szCs w:val="28"/>
              </w:rPr>
              <w:t>LEHENTASUNEZKO  JARDUERA”</w:t>
            </w:r>
            <w:r>
              <w:rPr>
                <w:b/>
                <w:bCs/>
                <w:color w:val="0000FF"/>
                <w:sz w:val="28"/>
                <w:szCs w:val="28"/>
              </w:rPr>
              <w:t>:</w:t>
            </w:r>
          </w:p>
          <w:p>
            <w:pPr>
              <w:pStyle w:val="Testugorputza"/>
              <w:rPr>
                <w:b w:val="false"/>
                <w:b w:val="false"/>
                <w:bCs w:val="false"/>
                <w:color w:val="009933"/>
                <w:sz w:val="20"/>
                <w:szCs w:val="20"/>
              </w:rPr>
            </w:pPr>
            <w:r>
              <w:rPr>
                <w:b w:val="false"/>
                <w:bCs w:val="false"/>
                <w:color w:val="009933"/>
                <w:sz w:val="20"/>
                <w:szCs w:val="20"/>
              </w:rPr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instrumentua, taldeak .  </w:t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>instrumento,  grupo</w:t>
            </w: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s </w:t>
            </w: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</w:rPr>
              <w:t xml:space="preserve">. </w:t>
            </w:r>
          </w:p>
          <w:p>
            <w:pPr>
              <w:pStyle w:val="Testugorputza"/>
              <w:jc w:val="center"/>
              <w:rPr>
                <w:rFonts w:ascii="Bookman Old Style" w:hAnsi="Bookman Old Style"/>
                <w:b/>
                <w:b/>
                <w:bCs/>
                <w:color w:val="3399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0"/>
                <w:szCs w:val="20"/>
              </w:rPr>
            </w:r>
          </w:p>
          <w:p>
            <w:pPr>
              <w:pStyle w:val="Testugorputza"/>
              <w:rPr>
                <w:b w:val="false"/>
                <w:b w:val="false"/>
                <w:bCs w:val="false"/>
                <w:color w:val="009933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*  HELDUAK  /  A</w:t>
            </w:r>
            <w:r>
              <w:rPr>
                <w:b/>
                <w:bCs/>
                <w:color w:val="3333FF"/>
                <w:sz w:val="28"/>
                <w:szCs w:val="28"/>
              </w:rPr>
              <w:t>dultos</w:t>
            </w:r>
            <w:r>
              <w:rPr>
                <w:b/>
                <w:bCs/>
                <w:color w:val="3333FF"/>
                <w:sz w:val="28"/>
                <w:szCs w:val="28"/>
              </w:rPr>
              <w:t>:</w:t>
            </w:r>
          </w:p>
          <w:p>
            <w:pPr>
              <w:pStyle w:val="Testugorputza"/>
              <w:rPr>
                <w:b w:val="false"/>
                <w:b w:val="false"/>
                <w:bCs w:val="false"/>
                <w:color w:val="009933"/>
                <w:sz w:val="20"/>
                <w:szCs w:val="20"/>
              </w:rPr>
            </w:pPr>
            <w:r>
              <w:rPr>
                <w:b w:val="false"/>
                <w:bCs w:val="false"/>
                <w:color w:val="009933"/>
                <w:sz w:val="20"/>
                <w:szCs w:val="20"/>
              </w:rPr>
            </w:r>
          </w:p>
          <w:p>
            <w:pPr>
              <w:pStyle w:val="Testugorputza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  <w:u w:val="none"/>
              </w:rPr>
              <w:t xml:space="preserve">18 urtetik aurrera: musika hizkuntza, taldeak  eta  instrumentua. </w:t>
            </w:r>
          </w:p>
          <w:p>
            <w:pPr>
              <w:pStyle w:val="Testugorputza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  <w:u w:val="none"/>
              </w:rPr>
              <w:t>18 años en adelante: lenguaje musical, grupos e instrumento.</w:t>
            </w:r>
          </w:p>
          <w:p>
            <w:pPr>
              <w:pStyle w:val="Testugorputza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  <w:u w:val="single"/>
              </w:rPr>
            </w:r>
          </w:p>
          <w:p>
            <w:pPr>
              <w:pStyle w:val="Testugorputza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  <w:u w:val="single"/>
              </w:rPr>
            </w:r>
          </w:p>
          <w:p>
            <w:pPr>
              <w:pStyle w:val="Testugorputza"/>
              <w:rPr>
                <w:rFonts w:ascii="Bookman Old Style" w:hAnsi="Bookman Old Style"/>
                <w:b/>
                <w:b/>
                <w:bCs/>
                <w:color w:val="3399FF"/>
                <w:sz w:val="26"/>
                <w:szCs w:val="26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3399FF"/>
                <w:sz w:val="26"/>
                <w:szCs w:val="26"/>
                <w:u w:val="single"/>
              </w:rPr>
            </w:r>
          </w:p>
          <w:p>
            <w:pPr>
              <w:pStyle w:val="Normal"/>
              <w:spacing w:before="280" w:after="280"/>
              <w:ind w:left="357" w:right="0" w:hanging="0"/>
              <w:rPr>
                <w:rFonts w:ascii="Arial" w:hAnsi="Arial"/>
                <w:color w:val="1C1C1C"/>
                <w:sz w:val="22"/>
                <w:szCs w:val="22"/>
                <w:lang w:val="eu-ES"/>
              </w:rPr>
            </w:pPr>
            <w:r>
              <w:rPr>
                <w:rFonts w:ascii="Arial" w:hAnsi="Arial"/>
                <w:color w:val="1C1C1C"/>
                <w:sz w:val="22"/>
                <w:szCs w:val="22"/>
                <w:lang w:val="eu-ES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116840</wp:posOffset>
                  </wp:positionV>
                  <wp:extent cx="1874520" cy="463550"/>
                  <wp:effectExtent l="0" t="0" r="0" b="0"/>
                  <wp:wrapSquare wrapText="largest"/>
                  <wp:docPr id="2" name="gráficos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s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before="280" w:after="280"/>
              <w:ind w:left="357" w:right="0" w:hanging="0"/>
              <w:rPr>
                <w:rFonts w:ascii="Arial" w:hAnsi="Arial"/>
                <w:color w:val="1C1C1C"/>
                <w:sz w:val="22"/>
                <w:szCs w:val="22"/>
                <w:lang w:val="eu-ES"/>
              </w:rPr>
            </w:pPr>
            <w:r>
              <w:rPr>
                <w:rFonts w:ascii="Arial" w:hAnsi="Arial"/>
                <w:color w:val="1C1C1C"/>
                <w:sz w:val="22"/>
                <w:szCs w:val="22"/>
                <w:lang w:val="eu-ES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1C1C1C"/>
                <w:sz w:val="22"/>
                <w:szCs w:val="22"/>
              </w:rPr>
            </w:pPr>
            <w:r>
              <w:rPr>
                <w:rFonts w:ascii="Arial" w:hAnsi="Arial"/>
                <w:color w:val="1C1C1C"/>
                <w:sz w:val="22"/>
                <w:szCs w:val="22"/>
              </w:rPr>
              <w:t>“</w:t>
            </w:r>
            <w:r>
              <w:rPr>
                <w:rFonts w:ascii="Arial" w:hAnsi="Arial"/>
                <w:color w:val="1C1C1C"/>
                <w:sz w:val="22"/>
                <w:szCs w:val="22"/>
                <w:lang w:val="eu-ES"/>
              </w:rPr>
              <w:t xml:space="preserve">Eduardo Mocoroa” Musika Eskola </w:t>
            </w:r>
          </w:p>
          <w:p>
            <w:pPr>
              <w:pStyle w:val="Normal"/>
              <w:jc w:val="center"/>
              <w:rPr>
                <w:rFonts w:ascii="Arial" w:hAnsi="Arial" w:cs="Comic Sans MS"/>
                <w:i w:val="false"/>
                <w:i w:val="false"/>
                <w:iCs w:val="false"/>
                <w:color w:val="0000FF"/>
                <w:sz w:val="20"/>
                <w:szCs w:val="20"/>
                <w:lang w:val="eu-ES"/>
              </w:rPr>
            </w:pPr>
            <w:r>
              <w:rPr>
                <w:rFonts w:cs="Comic Sans MS" w:ascii="Arial" w:hAnsi="Arial"/>
                <w:i w:val="false"/>
                <w:iCs w:val="false"/>
                <w:color w:val="0000FF"/>
                <w:sz w:val="20"/>
                <w:szCs w:val="20"/>
                <w:lang w:val="eu-ES"/>
              </w:rPr>
              <w:t xml:space="preserve">– </w:t>
            </w:r>
            <w:r>
              <w:rPr>
                <w:rFonts w:cs="Comic Sans MS" w:ascii="Arial" w:hAnsi="Arial"/>
                <w:i w:val="false"/>
                <w:iCs w:val="false"/>
                <w:color w:val="0000FF"/>
                <w:sz w:val="20"/>
                <w:szCs w:val="20"/>
                <w:lang w:val="eu-ES"/>
              </w:rPr>
              <w:t>Rondilla 34 – Tolosa - Telf.: 943651593 – musika@tolosa.eus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23811" w:h="16838"/>
      <w:pgMar w:left="284" w:right="1418" w:header="0" w:top="238" w:footer="0" w:bottom="25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omic Sans MS">
    <w:charset w:val="01"/>
    <w:family w:val="script"/>
    <w:pitch w:val="variable"/>
  </w:font>
  <w:font w:name="Bookman Old Styl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izenburua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izenburua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izenburua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paragraph" w:styleId="1izenburua">
    <w:name w:val="Heading 1"/>
    <w:basedOn w:val="Izenburua"/>
    <w:next w:val="Testugorputza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izenburua">
    <w:name w:val="Heading 2"/>
    <w:basedOn w:val="Izenburua"/>
    <w:next w:val="Testugorputza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izenburua">
    <w:name w:val="Heading 3"/>
    <w:basedOn w:val="Izenburua"/>
    <w:next w:val="Testugorputza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character" w:styleId="Fuentedeprrafopredeter">
    <w:name w:val="Fuente de párrafo predeter."/>
    <w:qFormat/>
    <w:rPr/>
  </w:style>
  <w:style w:type="paragraph" w:styleId="Izenburua">
    <w:name w:val="Izenburua"/>
    <w:basedOn w:val="Normal"/>
    <w:next w:val="Testugorputza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estugorputza">
    <w:name w:val="Body Text"/>
    <w:basedOn w:val="Normal"/>
    <w:pPr>
      <w:jc w:val="center"/>
    </w:pPr>
    <w:rPr>
      <w:rFonts w:ascii="Comic Sans MS" w:hAnsi="Comic Sans MS" w:cs="Comic Sans MS"/>
      <w:b/>
      <w:bCs/>
      <w:color w:val="00FF00"/>
      <w:sz w:val="44"/>
    </w:rPr>
  </w:style>
  <w:style w:type="paragraph" w:styleId="Zerrenda">
    <w:name w:val="List"/>
    <w:basedOn w:val="Testugorputza"/>
    <w:pPr/>
    <w:rPr>
      <w:rFonts w:cs="Mangal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zea">
    <w:name w:val="Indizea"/>
    <w:basedOn w:val="Normal"/>
    <w:qFormat/>
    <w:pPr>
      <w:suppressLineNumbers/>
    </w:pPr>
    <w:rPr>
      <w:rFonts w:cs="Mangal"/>
    </w:rPr>
  </w:style>
  <w:style w:type="paragraph" w:styleId="Orrioina">
    <w:name w:val="Footer"/>
    <w:basedOn w:val="Normal"/>
    <w:pPr>
      <w:tabs>
        <w:tab w:val="center" w:pos="4252" w:leader="none"/>
        <w:tab w:val="right" w:pos="8504" w:leader="none"/>
      </w:tabs>
    </w:pPr>
    <w:rPr>
      <w:szCs w:val="20"/>
      <w:lang w:val="es-ES"/>
    </w:rPr>
  </w:style>
  <w:style w:type="paragraph" w:styleId="Textodebloque">
    <w:name w:val="Texto de bloque"/>
    <w:basedOn w:val="Normal"/>
    <w:qFormat/>
    <w:pPr>
      <w:spacing w:before="280" w:after="280"/>
      <w:ind w:left="358" w:right="-300" w:hanging="0"/>
    </w:pPr>
    <w:rPr>
      <w:rFonts w:ascii="Arial" w:hAnsi="Arial" w:cs="Arial"/>
      <w:color w:val="000000"/>
    </w:rPr>
  </w:style>
  <w:style w:type="paragraph" w:styleId="Textoindependiente2">
    <w:name w:val="Texto independiente 2"/>
    <w:basedOn w:val="Normal"/>
    <w:qFormat/>
    <w:pPr>
      <w:jc w:val="center"/>
    </w:pPr>
    <w:rPr>
      <w:rFonts w:ascii="Comic Sans MS" w:hAnsi="Comic Sans MS" w:cs="Comic Sans MS"/>
      <w:b/>
      <w:bCs/>
      <w:color w:val="0000FF"/>
      <w:sz w:val="44"/>
    </w:rPr>
  </w:style>
  <w:style w:type="paragraph" w:styleId="Testugorputzarenkoska">
    <w:name w:val="Body Text Indent"/>
    <w:basedOn w:val="Normal"/>
    <w:pPr>
      <w:spacing w:before="280" w:after="280"/>
      <w:ind w:left="357" w:right="0" w:hanging="0"/>
    </w:pPr>
    <w:rPr>
      <w:rFonts w:ascii="Comic Sans MS" w:hAnsi="Comic Sans MS" w:cs="Arial"/>
      <w:color w:val="000000"/>
      <w:sz w:val="28"/>
    </w:rPr>
  </w:style>
  <w:style w:type="paragraph" w:styleId="Taularenedukia">
    <w:name w:val="Taularen edukia"/>
    <w:basedOn w:val="Normal"/>
    <w:qFormat/>
    <w:pPr>
      <w:suppressLineNumbers/>
    </w:pPr>
    <w:rPr/>
  </w:style>
  <w:style w:type="paragraph" w:styleId="Taularenizenburua">
    <w:name w:val="Taularen izenburua"/>
    <w:basedOn w:val="Taularenedukia"/>
    <w:qFormat/>
    <w:pPr>
      <w:suppressLineNumbers/>
      <w:jc w:val="center"/>
    </w:pPr>
    <w:rPr>
      <w:b/>
      <w:bCs/>
    </w:rPr>
  </w:style>
  <w:style w:type="paragraph" w:styleId="Aipamenak">
    <w:name w:val="Aipamenak"/>
    <w:basedOn w:val="Normal"/>
    <w:qFormat/>
    <w:pPr>
      <w:spacing w:before="0" w:after="283"/>
      <w:ind w:left="567" w:right="567" w:hanging="0"/>
    </w:pPr>
    <w:rPr/>
  </w:style>
  <w:style w:type="paragraph" w:styleId="Titulua">
    <w:name w:val="Title"/>
    <w:basedOn w:val="Izenburua"/>
    <w:next w:val="Testugorputza"/>
    <w:qFormat/>
    <w:pPr>
      <w:jc w:val="center"/>
    </w:pPr>
    <w:rPr>
      <w:b/>
      <w:bCs/>
      <w:sz w:val="56"/>
      <w:szCs w:val="56"/>
    </w:rPr>
  </w:style>
  <w:style w:type="paragraph" w:styleId="Azpititulua">
    <w:name w:val="Subtitle"/>
    <w:basedOn w:val="Izenburua"/>
    <w:next w:val="Testugorputza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</TotalTime>
  <Application>LibreOffice/5.1.6.2$Linux_X86_64 LibreOffice_project/10m0$Build-2</Application>
  <Pages>1</Pages>
  <Words>201</Words>
  <Characters>1343</Characters>
  <CharactersWithSpaces>1686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2013-06-14T10:25:00Z</dcterms:created>
  <dc:creator>MIDAZKARIA</dc:creator>
  <dc:description/>
  <dc:language>eu-ES</dc:language>
  <cp:lastModifiedBy/>
  <cp:lastPrinted>2018-04-23T17:25:45Z</cp:lastPrinted>
  <dcterms:modified xsi:type="dcterms:W3CDTF">2019-05-07T11:10:23Z</dcterms:modified>
  <cp:revision>24</cp:revision>
  <dc:subject/>
  <dc:title>EDUARDO MOCOROA MUSIKA ESKOLA</dc:title>
</cp:coreProperties>
</file>